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8E9" w:rsidRPr="00BD28E9" w:rsidRDefault="00BD28E9" w:rsidP="00BD28E9">
      <w:pPr>
        <w:spacing w:before="300" w:after="150" w:line="825" w:lineRule="atLeast"/>
        <w:outlineLvl w:val="1"/>
        <w:rPr>
          <w:rFonts w:ascii="Arial" w:eastAsia="Times New Roman" w:hAnsi="Arial" w:cs="Arial"/>
          <w:b/>
          <w:bCs/>
          <w:color w:val="333333"/>
          <w:sz w:val="68"/>
          <w:szCs w:val="68"/>
          <w:lang w:eastAsia="en-GB"/>
        </w:rPr>
      </w:pPr>
      <w:r w:rsidRPr="00BD28E9">
        <w:rPr>
          <w:rFonts w:ascii="Arial" w:eastAsia="Times New Roman" w:hAnsi="Arial" w:cs="Arial"/>
          <w:b/>
          <w:bCs/>
          <w:color w:val="333333"/>
          <w:sz w:val="68"/>
          <w:szCs w:val="68"/>
          <w:lang w:eastAsia="en-GB"/>
        </w:rPr>
        <w:t xml:space="preserve">Protect the Protectors: New GMB charter to prevent attacks </w:t>
      </w:r>
    </w:p>
    <w:p w:rsidR="00BD28E9" w:rsidRPr="00BD28E9" w:rsidRDefault="00BD28E9" w:rsidP="00BD28E9">
      <w:pPr>
        <w:spacing w:after="0" w:line="375" w:lineRule="atLeast"/>
        <w:rPr>
          <w:rFonts w:ascii="Arial" w:eastAsia="Times New Roman" w:hAnsi="Arial" w:cs="Arial"/>
          <w:color w:val="333333"/>
          <w:sz w:val="27"/>
          <w:szCs w:val="27"/>
          <w:lang w:eastAsia="en-GB"/>
        </w:rPr>
      </w:pPr>
      <w:hyperlink r:id="rId4" w:history="1">
        <w:r w:rsidRPr="00BD28E9">
          <w:rPr>
            <w:rFonts w:ascii="Times New Roman" w:eastAsia="Times New Roman" w:hAnsi="Times New Roman" w:cs="Times New Roman"/>
            <w:vanish/>
            <w:color w:val="333333"/>
            <w:sz w:val="21"/>
            <w:szCs w:val="21"/>
            <w:shd w:val="clear" w:color="auto" w:fill="00A79D"/>
            <w:lang w:eastAsia="en-GB"/>
          </w:rPr>
          <w:t>Printable PDF</w:t>
        </w:r>
      </w:hyperlink>
      <w:r w:rsidRPr="00BD28E9">
        <w:rPr>
          <w:rFonts w:ascii="Arial" w:eastAsia="Times New Roman" w:hAnsi="Arial" w:cs="Arial"/>
          <w:color w:val="333333"/>
          <w:sz w:val="27"/>
          <w:szCs w:val="27"/>
          <w:lang w:eastAsia="en-GB"/>
        </w:rPr>
        <w:t xml:space="preserve"> </w:t>
      </w:r>
    </w:p>
    <w:p w:rsidR="00BD28E9" w:rsidRPr="00BD28E9" w:rsidRDefault="00BD28E9" w:rsidP="00BD28E9">
      <w:pPr>
        <w:spacing w:after="15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13 Nov 2019</w:t>
      </w:r>
    </w:p>
    <w:p w:rsidR="00BD28E9" w:rsidRPr="00BD28E9" w:rsidRDefault="00BD28E9" w:rsidP="00BD28E9">
      <w:pPr>
        <w:spacing w:after="0" w:line="375" w:lineRule="atLeast"/>
        <w:rPr>
          <w:rFonts w:ascii="Arial" w:eastAsia="Times New Roman" w:hAnsi="Arial" w:cs="Arial"/>
          <w:color w:val="333333"/>
          <w:sz w:val="27"/>
          <w:szCs w:val="27"/>
          <w:lang w:eastAsia="en-GB"/>
        </w:rPr>
      </w:pPr>
      <w:r w:rsidRPr="00BD28E9">
        <w:rPr>
          <w:rFonts w:ascii="Arial" w:eastAsia="Times New Roman" w:hAnsi="Arial" w:cs="Arial"/>
          <w:noProof/>
          <w:color w:val="333333"/>
          <w:sz w:val="27"/>
          <w:szCs w:val="27"/>
          <w:lang w:eastAsia="en-GB"/>
        </w:rPr>
        <mc:AlternateContent>
          <mc:Choice Requires="wps">
            <w:drawing>
              <wp:inline distT="0" distB="0" distL="0" distR="0" wp14:anchorId="21C0E6C5" wp14:editId="7C01DE39">
                <wp:extent cx="304800" cy="304800"/>
                <wp:effectExtent l="0" t="0" r="0" b="0"/>
                <wp:docPr id="4" name="AutoShape 1" descr="https://www.gmb.org.uk/sites/all/themes/gmb/images/facebook-with-circle-white.sv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8C3155" id="AutoShape 1" o:spid="_x0000_s1026" alt="https://www.gmb.org.uk/sites/all/themes/gmb/images/facebook-with-circle-white.svg" href="http://www.facebook.com/sharer/sharer.php?u=https://www.gmb.org.uk/news/protect-protectors-new-gmb-charter-prevent-attacks&amp;p%5bimages%5d%5b0%5d=https://www.gmb.org.uk/sites/default/files/styles/imageteaser/public/images/region/19-06/ambulance_0.jpg&amp;p%5btitle%5d=Protect%20the%20Protectors:%20New%20GMB%20charter%20to%20prevent%20attacks%20&amp;p%5bsummary%5d=12%20months%20ago%20our%20members%20changed%20the%20law,%20but%20more%20needs%20to%20be%20don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" o:button="t" filled="f" stroked="f">
                <v:fill o:detectmouseclick="t"/>
                <o:lock v:ext="edit" aspectratio="t"/>
                <w10:anchorlock/>
              </v:rect>
            </w:pict>
          </mc:Fallback>
        </mc:AlternateContent>
      </w:r>
      <w:r w:rsidRPr="00BD28E9">
        <w:rPr>
          <w:rFonts w:ascii="Arial" w:eastAsia="Times New Roman" w:hAnsi="Arial" w:cs="Arial"/>
          <w:noProof/>
          <w:color w:val="333333"/>
          <w:sz w:val="27"/>
          <w:szCs w:val="27"/>
          <w:lang w:eastAsia="en-GB"/>
        </w:rPr>
        <mc:AlternateContent>
          <mc:Choice Requires="wps">
            <w:drawing>
              <wp:inline distT="0" distB="0" distL="0" distR="0" wp14:anchorId="0061DB80" wp14:editId="2CB68920">
                <wp:extent cx="304800" cy="304800"/>
                <wp:effectExtent l="0" t="0" r="0" b="0"/>
                <wp:docPr id="3" name="AutoShape 2" descr="https://www.gmb.org.uk/sites/all/themes/gmb/images/twitter-with-circle-white.sv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5B0E8" id="AutoShape 2" o:spid="_x0000_s1026" alt="https://www.gmb.org.uk/sites/all/themes/gmb/images/twitter-with-circle-white.svg" href="https://twitter.com/intent/tweet?url=https://www.gmb.org.uk/news/protect-protectors-new-gmb-charter-prevent-attacks&amp;text=Protect%20the%20Protectors:%20New%20GMB%20charter%20to%20prevent%20attack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" o:button="t" filled="f" stroked="f">
                <v:fill o:detectmouseclick="t"/>
                <o:lock v:ext="edit" aspectratio="t"/>
                <w10:anchorlock/>
              </v:rect>
            </w:pict>
          </mc:Fallback>
        </mc:AlternateContent>
      </w:r>
      <w:r w:rsidRPr="00BD28E9">
        <w:rPr>
          <w:rFonts w:ascii="Arial" w:eastAsia="Times New Roman" w:hAnsi="Arial" w:cs="Arial"/>
          <w:noProof/>
          <w:color w:val="333333"/>
          <w:sz w:val="27"/>
          <w:szCs w:val="27"/>
          <w:lang w:eastAsia="en-GB"/>
        </w:rPr>
        <mc:AlternateContent>
          <mc:Choice Requires="wps">
            <w:drawing>
              <wp:inline distT="0" distB="0" distL="0" distR="0" wp14:anchorId="452E7F5D" wp14:editId="3E3797DD">
                <wp:extent cx="304800" cy="304800"/>
                <wp:effectExtent l="0" t="0" r="0" b="0"/>
                <wp:docPr id="2" name="AutoShape 3" descr="https://www.gmb.org.uk/sites/all/themes/gmb/images/linkedin-with-circle-white.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5FD80" id="AutoShape 3" o:spid="_x0000_s1026" alt="https://www.gmb.org.uk/sites/all/themes/gmb/images/linkedin-with-circle-white.svg" href="http://www.linkedin.com/shareArticle?mini=true&amp;url=https://www.gmb.org.uk/news/protect-protectors-new-gmb-charter-prevent-attack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" o:button="t" filled="f" stroked="f">
                <v:fill o:detectmouseclick="t"/>
                <o:lock v:ext="edit" aspectratio="t"/>
                <w10:anchorlock/>
              </v:rect>
            </w:pict>
          </mc:Fallback>
        </mc:AlternateContent>
      </w:r>
      <w:r w:rsidRPr="00BD28E9">
        <w:rPr>
          <w:rFonts w:ascii="Arial" w:eastAsia="Times New Roman" w:hAnsi="Arial" w:cs="Arial"/>
          <w:noProof/>
          <w:color w:val="333333"/>
          <w:sz w:val="27"/>
          <w:szCs w:val="27"/>
          <w:lang w:eastAsia="en-GB"/>
        </w:rPr>
        <mc:AlternateContent>
          <mc:Choice Requires="wps">
            <w:drawing>
              <wp:inline distT="0" distB="0" distL="0" distR="0" wp14:anchorId="23D8DFAA" wp14:editId="6A4049F5">
                <wp:extent cx="304800" cy="304800"/>
                <wp:effectExtent l="0" t="0" r="0" b="0"/>
                <wp:docPr id="1" name="AutoShape 4" descr="https://www.gmb.org.uk/sites/all/themes/gmb/images/linkwhitecircle.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FE5A72" id="AutoShape 4" o:spid="_x0000_s1026" alt="https://www.gmb.org.uk/sites/all/themes/gmb/images/linkwhitecircle.svg" href="https://www.gmb.org.uk/news/protect-protectors-new-gmb-charter-prevent-attac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" o:button="t" filled="f" stroked="f">
                <v:fill o:detectmouseclick="t"/>
                <o:lock v:ext="edit" aspectratio="t"/>
                <w10:anchorlock/>
              </v:rect>
            </w:pict>
          </mc:Fallback>
        </mc:AlternateContent>
      </w:r>
    </w:p>
    <w:p w:rsidR="00BD28E9" w:rsidRPr="00BD28E9" w:rsidRDefault="00BD28E9" w:rsidP="00BD28E9">
      <w:pPr>
        <w:spacing w:after="0" w:line="375" w:lineRule="atLeast"/>
        <w:rPr>
          <w:rFonts w:ascii="Arial" w:eastAsia="Times New Roman" w:hAnsi="Arial" w:cs="Arial"/>
          <w:color w:val="333333"/>
          <w:sz w:val="27"/>
          <w:szCs w:val="27"/>
          <w:lang w:eastAsia="en-GB"/>
        </w:rPr>
      </w:pPr>
      <w:r w:rsidRPr="00BD28E9">
        <w:rPr>
          <w:rFonts w:ascii="Arial" w:eastAsia="Times New Roman" w:hAnsi="Arial" w:cs="Arial"/>
          <w:noProof/>
          <w:color w:val="333333"/>
          <w:sz w:val="27"/>
          <w:szCs w:val="27"/>
          <w:lang w:eastAsia="en-GB"/>
        </w:rPr>
        <w:drawing>
          <wp:inline distT="0" distB="0" distL="0" distR="0" wp14:anchorId="52094C8E" wp14:editId="07E8F259">
            <wp:extent cx="1333500" cy="1333500"/>
            <wp:effectExtent l="0" t="0" r="0" b="0"/>
            <wp:docPr id="5" name="Picture 5" descr="https://www.gmb.org.uk/sites/default/files/styles/picture/public/pictures/picture-116-1547113408.png?itok=imi-Ml-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mb.org.uk/sites/default/files/styles/picture/public/pictures/picture-116-1547113408.png?itok=imi-Ml-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bookmarkStart w:id="0" w:name="_GoBack"/>
      <w:bookmarkEnd w:id="0"/>
    </w:p>
    <w:p w:rsidR="00BD28E9" w:rsidRPr="00BD28E9" w:rsidRDefault="00BD28E9" w:rsidP="00BD28E9">
      <w:pPr>
        <w:spacing w:after="0" w:line="375" w:lineRule="atLeast"/>
        <w:rPr>
          <w:rFonts w:ascii="Arial" w:eastAsia="Times New Roman" w:hAnsi="Arial" w:cs="Arial"/>
          <w:b/>
          <w:bCs/>
          <w:color w:val="FF6A13"/>
          <w:sz w:val="27"/>
          <w:szCs w:val="27"/>
          <w:lang w:eastAsia="en-GB"/>
        </w:rPr>
      </w:pPr>
      <w:r w:rsidRPr="00BD28E9">
        <w:rPr>
          <w:rFonts w:ascii="Arial" w:eastAsia="Times New Roman" w:hAnsi="Arial" w:cs="Arial"/>
          <w:b/>
          <w:bCs/>
          <w:color w:val="FF6A13"/>
          <w:sz w:val="27"/>
          <w:szCs w:val="27"/>
          <w:lang w:eastAsia="en-GB"/>
        </w:rPr>
        <w:t xml:space="preserve">Article </w:t>
      </w:r>
      <w:proofErr w:type="gramStart"/>
      <w:r w:rsidRPr="00BD28E9">
        <w:rPr>
          <w:rFonts w:ascii="Arial" w:eastAsia="Times New Roman" w:hAnsi="Arial" w:cs="Arial"/>
          <w:b/>
          <w:bCs/>
          <w:color w:val="FF6A13"/>
          <w:sz w:val="27"/>
          <w:szCs w:val="27"/>
          <w:lang w:eastAsia="en-GB"/>
        </w:rPr>
        <w:t>By</w:t>
      </w:r>
      <w:proofErr w:type="gramEnd"/>
      <w:r w:rsidRPr="00BD28E9">
        <w:rPr>
          <w:rFonts w:ascii="Arial" w:eastAsia="Times New Roman" w:hAnsi="Arial" w:cs="Arial"/>
          <w:b/>
          <w:bCs/>
          <w:color w:val="FF6A13"/>
          <w:sz w:val="27"/>
          <w:szCs w:val="27"/>
          <w:lang w:eastAsia="en-GB"/>
        </w:rPr>
        <w:t xml:space="preserve"> GMB Union</w:t>
      </w:r>
    </w:p>
    <w:p w:rsidR="00BD28E9" w:rsidRPr="00BD28E9" w:rsidRDefault="00BD28E9" w:rsidP="00BD28E9">
      <w:pPr>
        <w:spacing w:after="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br/>
      </w:r>
      <w:hyperlink r:id="rId9" w:tgtFrame="_blank" w:history="1">
        <w:r w:rsidRPr="00BD28E9">
          <w:rPr>
            <w:rFonts w:ascii="Times New Roman" w:eastAsia="Times New Roman" w:hAnsi="Times New Roman" w:cs="Times New Roman"/>
            <w:color w:val="333333"/>
            <w:sz w:val="20"/>
            <w:szCs w:val="20"/>
            <w:lang w:eastAsia="en-GB"/>
          </w:rPr>
          <w:t>@</w:t>
        </w:r>
        <w:proofErr w:type="spellStart"/>
        <w:r w:rsidRPr="00BD28E9">
          <w:rPr>
            <w:rFonts w:ascii="Times New Roman" w:eastAsia="Times New Roman" w:hAnsi="Times New Roman" w:cs="Times New Roman"/>
            <w:color w:val="333333"/>
            <w:sz w:val="20"/>
            <w:szCs w:val="20"/>
            <w:lang w:eastAsia="en-GB"/>
          </w:rPr>
          <w:t>GMB_union</w:t>
        </w:r>
        <w:proofErr w:type="spellEnd"/>
      </w:hyperlink>
    </w:p>
    <w:p w:rsidR="00BD28E9" w:rsidRPr="00BD28E9" w:rsidRDefault="00BD28E9" w:rsidP="00BD28E9">
      <w:pPr>
        <w:spacing w:after="0" w:line="375" w:lineRule="atLeast"/>
        <w:rPr>
          <w:rFonts w:ascii="Arial" w:eastAsia="Times New Roman" w:hAnsi="Arial" w:cs="Arial"/>
          <w:b/>
          <w:bCs/>
          <w:color w:val="FF6A13"/>
          <w:sz w:val="27"/>
          <w:szCs w:val="27"/>
          <w:lang w:eastAsia="en-GB"/>
        </w:rPr>
      </w:pPr>
      <w:r w:rsidRPr="00BD28E9">
        <w:rPr>
          <w:rFonts w:ascii="Arial" w:eastAsia="Times New Roman" w:hAnsi="Arial" w:cs="Arial"/>
          <w:b/>
          <w:bCs/>
          <w:color w:val="FF6A13"/>
          <w:sz w:val="27"/>
          <w:szCs w:val="27"/>
          <w:lang w:eastAsia="en-GB"/>
        </w:rPr>
        <w:t>Press Office</w:t>
      </w:r>
    </w:p>
    <w:p w:rsidR="00BD28E9" w:rsidRPr="00BD28E9" w:rsidRDefault="00BD28E9" w:rsidP="00BD28E9">
      <w:pPr>
        <w:pBdr>
          <w:bottom w:val="single" w:sz="6" w:space="6" w:color="C0C3C9"/>
        </w:pBdr>
        <w:spacing w:before="300" w:after="120" w:line="540" w:lineRule="atLeast"/>
        <w:outlineLvl w:val="1"/>
        <w:rPr>
          <w:rFonts w:ascii="Arial" w:eastAsia="Times New Roman" w:hAnsi="Arial" w:cs="Arial"/>
          <w:b/>
          <w:bCs/>
          <w:color w:val="00A79D"/>
          <w:sz w:val="48"/>
          <w:szCs w:val="48"/>
          <w:lang w:eastAsia="en-GB"/>
        </w:rPr>
      </w:pPr>
      <w:r w:rsidRPr="00BD28E9">
        <w:rPr>
          <w:rFonts w:ascii="Arial" w:eastAsia="Times New Roman" w:hAnsi="Arial" w:cs="Arial"/>
          <w:b/>
          <w:bCs/>
          <w:color w:val="00A79D"/>
          <w:sz w:val="48"/>
          <w:szCs w:val="48"/>
          <w:lang w:eastAsia="en-GB"/>
        </w:rPr>
        <w:t>Press Office</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07958 156846</w:t>
      </w:r>
      <w:r w:rsidRPr="00BD28E9">
        <w:rPr>
          <w:rFonts w:ascii="Arial" w:eastAsia="Times New Roman" w:hAnsi="Arial" w:cs="Arial"/>
          <w:color w:val="333333"/>
          <w:sz w:val="27"/>
          <w:szCs w:val="27"/>
          <w:lang w:eastAsia="en-GB"/>
        </w:rPr>
        <w:br/>
      </w:r>
      <w:hyperlink r:id="rId10" w:history="1">
        <w:proofErr w:type="spellStart"/>
        <w:r w:rsidRPr="00BD28E9">
          <w:rPr>
            <w:rFonts w:ascii="Times New Roman" w:eastAsia="Times New Roman" w:hAnsi="Times New Roman" w:cs="Times New Roman"/>
            <w:color w:val="333333"/>
            <w:sz w:val="20"/>
            <w:szCs w:val="20"/>
            <w:lang w:eastAsia="en-GB"/>
          </w:rPr>
          <w:t>press.office@gmb.org.uk</w:t>
        </w:r>
        <w:proofErr w:type="spellEnd"/>
      </w:hyperlink>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One year on from the Protect the Protectors bill becoming law, GMB has launched a charter to step up action against those who attack ambulance workers.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The Charter asks employers to take a Zero Tolerance approach to those who assault emergency workers, and take immediate steps that will help minimise the chance of Physical and sexual assault on emergency workers.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lastRenderedPageBreak/>
        <w:t xml:space="preserve">The Assaults on Emergency Workers (Offences) Act </w:t>
      </w:r>
      <w:proofErr w:type="gramStart"/>
      <w:r w:rsidRPr="00BD28E9">
        <w:rPr>
          <w:rFonts w:ascii="Arial" w:eastAsia="Times New Roman" w:hAnsi="Arial" w:cs="Arial"/>
          <w:color w:val="333333"/>
          <w:sz w:val="27"/>
          <w:szCs w:val="27"/>
          <w:lang w:eastAsia="en-GB"/>
        </w:rPr>
        <w:t>2018  introduced</w:t>
      </w:r>
      <w:proofErr w:type="gramEnd"/>
      <w:r w:rsidRPr="00BD28E9">
        <w:rPr>
          <w:rFonts w:ascii="Arial" w:eastAsia="Times New Roman" w:hAnsi="Arial" w:cs="Arial"/>
          <w:color w:val="333333"/>
          <w:sz w:val="27"/>
          <w:szCs w:val="27"/>
          <w:lang w:eastAsia="en-GB"/>
        </w:rPr>
        <w:t xml:space="preserve"> a new offence of common assault against an emergency worker and requires courts to treat attacks on emergency workers as an aggravating factor for sentencing purposes.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pict/>
      </w:r>
      <w:r w:rsidRPr="00BD28E9">
        <w:rPr>
          <w:rFonts w:ascii="Arial" w:eastAsia="Times New Roman" w:hAnsi="Arial" w:cs="Arial"/>
          <w:color w:val="333333"/>
          <w:sz w:val="27"/>
          <w:szCs w:val="27"/>
          <w:lang w:eastAsia="en-GB"/>
        </w:rPr>
        <w:t xml:space="preserve">Initially sexual assaults were not covered by the Bill, until a GMB investigation revealed reported sexual assaults on ambulance workers and other sexually abusive incidents increased by </w:t>
      </w:r>
      <w:hyperlink r:id="rId11" w:history="1">
        <w:r w:rsidRPr="00BD28E9">
          <w:rPr>
            <w:rFonts w:ascii="Arial" w:eastAsia="Times New Roman" w:hAnsi="Arial" w:cs="Arial"/>
            <w:color w:val="FF6A13"/>
            <w:sz w:val="27"/>
            <w:szCs w:val="27"/>
            <w:lang w:eastAsia="en-GB"/>
          </w:rPr>
          <w:t>211 per cent between 2012/13 and 2016/17</w:t>
        </w:r>
      </w:hyperlink>
      <w:r w:rsidRPr="00BD28E9">
        <w:rPr>
          <w:rFonts w:ascii="Arial" w:eastAsia="Times New Roman" w:hAnsi="Arial" w:cs="Arial"/>
          <w:color w:val="333333"/>
          <w:sz w:val="27"/>
          <w:szCs w:val="27"/>
          <w:lang w:eastAsia="en-GB"/>
        </w:rPr>
        <w:t xml:space="preserve">. The research also revealed that on average there are more than eight recorded attacks (8.2) </w:t>
      </w:r>
      <w:hyperlink r:id="rId12" w:history="1">
        <w:r w:rsidRPr="00BD28E9">
          <w:rPr>
            <w:rFonts w:ascii="Arial" w:eastAsia="Times New Roman" w:hAnsi="Arial" w:cs="Arial"/>
            <w:color w:val="FF6A13"/>
            <w:sz w:val="27"/>
            <w:szCs w:val="27"/>
            <w:lang w:eastAsia="en-GB"/>
          </w:rPr>
          <w:t>on ambulance workers every single day</w:t>
        </w:r>
      </w:hyperlink>
      <w:r w:rsidRPr="00BD28E9">
        <w:rPr>
          <w:rFonts w:ascii="Arial" w:eastAsia="Times New Roman" w:hAnsi="Arial" w:cs="Arial"/>
          <w:color w:val="333333"/>
          <w:sz w:val="27"/>
          <w:szCs w:val="27"/>
          <w:lang w:eastAsia="en-GB"/>
        </w:rPr>
        <w:t>. </w:t>
      </w:r>
    </w:p>
    <w:p w:rsidR="00BD28E9" w:rsidRPr="00BD28E9" w:rsidRDefault="00BD28E9" w:rsidP="00BD28E9">
      <w:pPr>
        <w:spacing w:after="300" w:line="375" w:lineRule="atLeast"/>
        <w:rPr>
          <w:rFonts w:ascii="Arial" w:eastAsia="Times New Roman" w:hAnsi="Arial" w:cs="Arial"/>
          <w:color w:val="333333"/>
          <w:sz w:val="27"/>
          <w:szCs w:val="27"/>
          <w:lang w:eastAsia="en-GB"/>
        </w:rPr>
      </w:pPr>
      <w:proofErr w:type="spellStart"/>
      <w:r w:rsidRPr="00BD28E9">
        <w:rPr>
          <w:rFonts w:ascii="Arial" w:eastAsia="Times New Roman" w:hAnsi="Arial" w:cs="Arial"/>
          <w:color w:val="333333"/>
          <w:sz w:val="27"/>
          <w:szCs w:val="27"/>
          <w:lang w:eastAsia="en-GB"/>
        </w:rPr>
        <w:t>GMB’s</w:t>
      </w:r>
      <w:proofErr w:type="spellEnd"/>
      <w:r w:rsidRPr="00BD28E9">
        <w:rPr>
          <w:rFonts w:ascii="Arial" w:eastAsia="Times New Roman" w:hAnsi="Arial" w:cs="Arial"/>
          <w:color w:val="333333"/>
          <w:sz w:val="27"/>
          <w:szCs w:val="27"/>
          <w:lang w:eastAsia="en-GB"/>
        </w:rPr>
        <w:t xml:space="preserve"> is calling on employers to take steps which include:</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       Fair &amp; equal treatment for all staff</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       Effective recording of action taken in response to all assaults.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       Work in partnership to share data &amp; upgrade flagging systems.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       Update all policies to better protect staff from assaults.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       Mandatory training for all managers and Staff.</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       Independent reporting of time off as a result of assaults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       Support staff in bringing prosecutions</w:t>
      </w:r>
    </w:p>
    <w:p w:rsidR="00BD28E9" w:rsidRPr="00BD28E9" w:rsidRDefault="00BD28E9" w:rsidP="00BD28E9">
      <w:pPr>
        <w:spacing w:after="300" w:line="375" w:lineRule="atLeast"/>
        <w:jc w:val="center"/>
        <w:rPr>
          <w:rFonts w:ascii="Arial" w:eastAsia="Times New Roman" w:hAnsi="Arial" w:cs="Arial"/>
          <w:color w:val="333333"/>
          <w:sz w:val="27"/>
          <w:szCs w:val="27"/>
          <w:lang w:eastAsia="en-GB"/>
        </w:rPr>
      </w:pPr>
      <w:r w:rsidRPr="00BD28E9">
        <w:rPr>
          <w:rFonts w:ascii="Arial" w:eastAsia="Times New Roman" w:hAnsi="Arial" w:cs="Arial"/>
          <w:noProof/>
          <w:color w:val="333333"/>
          <w:sz w:val="27"/>
          <w:szCs w:val="27"/>
          <w:lang w:eastAsia="en-GB"/>
        </w:rPr>
        <w:lastRenderedPageBreak/>
        <w:drawing>
          <wp:inline distT="0" distB="0" distL="0" distR="0" wp14:anchorId="046412A8" wp14:editId="38DBBC82">
            <wp:extent cx="2857500" cy="4010025"/>
            <wp:effectExtent l="0" t="0" r="0" b="9525"/>
            <wp:docPr id="7" name="Picture 7" descr="https://www.gmb.org.uk/sites/default/files/Ambulance%20Charte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mb.org.uk/sites/default/files/Ambulance%20Charter-page-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4010025"/>
                    </a:xfrm>
                    <a:prstGeom prst="rect">
                      <a:avLst/>
                    </a:prstGeom>
                    <a:noFill/>
                    <a:ln>
                      <a:noFill/>
                    </a:ln>
                  </pic:spPr>
                </pic:pic>
              </a:graphicData>
            </a:graphic>
          </wp:inline>
        </w:drawing>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b/>
          <w:bCs/>
          <w:color w:val="333333"/>
          <w:sz w:val="27"/>
          <w:szCs w:val="27"/>
          <w:lang w:eastAsia="en-GB"/>
        </w:rPr>
        <w:t>Rachel Harrison, GMB Organiser, said:</w:t>
      </w:r>
      <w:r w:rsidRPr="00BD28E9">
        <w:rPr>
          <w:rFonts w:ascii="Arial" w:eastAsia="Times New Roman" w:hAnsi="Arial" w:cs="Arial"/>
          <w:color w:val="333333"/>
          <w:sz w:val="27"/>
          <w:szCs w:val="27"/>
          <w:lang w:eastAsia="en-GB"/>
        </w:rPr>
        <w:t> </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“We’re calling on employers to do their bit to protect the protectors.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“Whilst huge steps were taken last year to protect Ambulance staff, we think that more has to be done to ensure their safety when serving the public. It’s not right that any person faces violence and sexual assault in the workplace, let alone emergency workers.</w:t>
      </w:r>
    </w:p>
    <w:p w:rsidR="00BD28E9" w:rsidRPr="00BD28E9" w:rsidRDefault="00BD28E9" w:rsidP="00BD28E9">
      <w:pPr>
        <w:spacing w:after="300" w:line="375" w:lineRule="atLeast"/>
        <w:rPr>
          <w:rFonts w:ascii="Arial" w:eastAsia="Times New Roman" w:hAnsi="Arial" w:cs="Arial"/>
          <w:color w:val="333333"/>
          <w:sz w:val="27"/>
          <w:szCs w:val="27"/>
          <w:lang w:eastAsia="en-GB"/>
        </w:rPr>
      </w:pPr>
      <w:r w:rsidRPr="00BD28E9">
        <w:rPr>
          <w:rFonts w:ascii="Arial" w:eastAsia="Times New Roman" w:hAnsi="Arial" w:cs="Arial"/>
          <w:color w:val="333333"/>
          <w:sz w:val="27"/>
          <w:szCs w:val="27"/>
          <w:lang w:eastAsia="en-GB"/>
        </w:rPr>
        <w:t>"By implementing the charter, Employers can help minimise the threats to our brave Emergency workers and reassure them that they are taking the necessary steps to minimise the risks of violent, common and sexual assault at the workplace”</w:t>
      </w:r>
    </w:p>
    <w:p w:rsidR="00DB42EE" w:rsidRDefault="00DB42EE"/>
    <w:sectPr w:rsidR="00DB4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E9"/>
    <w:rsid w:val="00BD28E9"/>
    <w:rsid w:val="00DB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961F8-042A-428B-A5E7-F744672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492636">
      <w:bodyDiv w:val="1"/>
      <w:marLeft w:val="0"/>
      <w:marRight w:val="0"/>
      <w:marTop w:val="0"/>
      <w:marBottom w:val="0"/>
      <w:divBdr>
        <w:top w:val="none" w:sz="0" w:space="0" w:color="auto"/>
        <w:left w:val="none" w:sz="0" w:space="0" w:color="auto"/>
        <w:bottom w:val="none" w:sz="0" w:space="0" w:color="auto"/>
        <w:right w:val="none" w:sz="0" w:space="0" w:color="auto"/>
      </w:divBdr>
      <w:divsChild>
        <w:div w:id="419522503">
          <w:marLeft w:val="0"/>
          <w:marRight w:val="0"/>
          <w:marTop w:val="0"/>
          <w:marBottom w:val="0"/>
          <w:divBdr>
            <w:top w:val="none" w:sz="0" w:space="0" w:color="auto"/>
            <w:left w:val="none" w:sz="0" w:space="0" w:color="auto"/>
            <w:bottom w:val="none" w:sz="0" w:space="0" w:color="auto"/>
            <w:right w:val="none" w:sz="0" w:space="0" w:color="auto"/>
          </w:divBdr>
          <w:divsChild>
            <w:div w:id="1507088551">
              <w:marLeft w:val="0"/>
              <w:marRight w:val="0"/>
              <w:marTop w:val="0"/>
              <w:marBottom w:val="0"/>
              <w:divBdr>
                <w:top w:val="none" w:sz="0" w:space="0" w:color="auto"/>
                <w:left w:val="none" w:sz="0" w:space="0" w:color="auto"/>
                <w:bottom w:val="none" w:sz="0" w:space="0" w:color="auto"/>
                <w:right w:val="none" w:sz="0" w:space="0" w:color="auto"/>
              </w:divBdr>
              <w:divsChild>
                <w:div w:id="1131362253">
                  <w:marLeft w:val="0"/>
                  <w:marRight w:val="0"/>
                  <w:marTop w:val="0"/>
                  <w:marBottom w:val="0"/>
                  <w:divBdr>
                    <w:top w:val="none" w:sz="0" w:space="0" w:color="auto"/>
                    <w:left w:val="none" w:sz="0" w:space="0" w:color="auto"/>
                    <w:bottom w:val="none" w:sz="0" w:space="0" w:color="auto"/>
                    <w:right w:val="none" w:sz="0" w:space="0" w:color="auto"/>
                  </w:divBdr>
                  <w:divsChild>
                    <w:div w:id="937253829">
                      <w:marLeft w:val="0"/>
                      <w:marRight w:val="0"/>
                      <w:marTop w:val="0"/>
                      <w:marBottom w:val="0"/>
                      <w:divBdr>
                        <w:top w:val="none" w:sz="0" w:space="0" w:color="auto"/>
                        <w:left w:val="none" w:sz="0" w:space="0" w:color="auto"/>
                        <w:bottom w:val="none" w:sz="0" w:space="0" w:color="auto"/>
                        <w:right w:val="none" w:sz="0" w:space="0" w:color="auto"/>
                      </w:divBdr>
                      <w:divsChild>
                        <w:div w:id="226690377">
                          <w:marLeft w:val="0"/>
                          <w:marRight w:val="0"/>
                          <w:marTop w:val="0"/>
                          <w:marBottom w:val="0"/>
                          <w:divBdr>
                            <w:top w:val="none" w:sz="0" w:space="0" w:color="auto"/>
                            <w:left w:val="none" w:sz="0" w:space="0" w:color="auto"/>
                            <w:bottom w:val="none" w:sz="0" w:space="0" w:color="auto"/>
                            <w:right w:val="none" w:sz="0" w:space="0" w:color="auto"/>
                          </w:divBdr>
                          <w:divsChild>
                            <w:div w:id="1411849926">
                              <w:marLeft w:val="0"/>
                              <w:marRight w:val="0"/>
                              <w:marTop w:val="0"/>
                              <w:marBottom w:val="0"/>
                              <w:divBdr>
                                <w:top w:val="none" w:sz="0" w:space="0" w:color="auto"/>
                                <w:left w:val="none" w:sz="0" w:space="0" w:color="auto"/>
                                <w:bottom w:val="none" w:sz="0" w:space="0" w:color="auto"/>
                                <w:right w:val="none" w:sz="0" w:space="0" w:color="auto"/>
                              </w:divBdr>
                              <w:divsChild>
                                <w:div w:id="1328249727">
                                  <w:marLeft w:val="0"/>
                                  <w:marRight w:val="0"/>
                                  <w:marTop w:val="0"/>
                                  <w:marBottom w:val="0"/>
                                  <w:divBdr>
                                    <w:top w:val="none" w:sz="0" w:space="0" w:color="auto"/>
                                    <w:left w:val="none" w:sz="0" w:space="0" w:color="auto"/>
                                    <w:bottom w:val="none" w:sz="0" w:space="0" w:color="auto"/>
                                    <w:right w:val="none" w:sz="0" w:space="0" w:color="auto"/>
                                  </w:divBdr>
                                  <w:divsChild>
                                    <w:div w:id="1738475069">
                                      <w:marLeft w:val="0"/>
                                      <w:marRight w:val="0"/>
                                      <w:marTop w:val="0"/>
                                      <w:marBottom w:val="0"/>
                                      <w:divBdr>
                                        <w:top w:val="none" w:sz="0" w:space="0" w:color="auto"/>
                                        <w:left w:val="none" w:sz="0" w:space="0" w:color="auto"/>
                                        <w:bottom w:val="none" w:sz="0" w:space="0" w:color="auto"/>
                                        <w:right w:val="none" w:sz="0" w:space="0" w:color="auto"/>
                                      </w:divBdr>
                                      <w:divsChild>
                                        <w:div w:id="825557675">
                                          <w:marLeft w:val="0"/>
                                          <w:marRight w:val="0"/>
                                          <w:marTop w:val="0"/>
                                          <w:marBottom w:val="0"/>
                                          <w:divBdr>
                                            <w:top w:val="none" w:sz="0" w:space="0" w:color="auto"/>
                                            <w:left w:val="none" w:sz="0" w:space="0" w:color="auto"/>
                                            <w:bottom w:val="none" w:sz="0" w:space="0" w:color="auto"/>
                                            <w:right w:val="none" w:sz="0" w:space="0" w:color="auto"/>
                                          </w:divBdr>
                                          <w:divsChild>
                                            <w:div w:id="1098718236">
                                              <w:marLeft w:val="0"/>
                                              <w:marRight w:val="0"/>
                                              <w:marTop w:val="0"/>
                                              <w:marBottom w:val="150"/>
                                              <w:divBdr>
                                                <w:top w:val="none" w:sz="0" w:space="0" w:color="auto"/>
                                                <w:left w:val="none" w:sz="0" w:space="0" w:color="auto"/>
                                                <w:bottom w:val="none" w:sz="0" w:space="0" w:color="auto"/>
                                                <w:right w:val="none" w:sz="0" w:space="0" w:color="auto"/>
                                              </w:divBdr>
                                            </w:div>
                                            <w:div w:id="21381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812">
                              <w:marLeft w:val="0"/>
                              <w:marRight w:val="0"/>
                              <w:marTop w:val="0"/>
                              <w:marBottom w:val="0"/>
                              <w:divBdr>
                                <w:top w:val="none" w:sz="0" w:space="0" w:color="auto"/>
                                <w:left w:val="none" w:sz="0" w:space="0" w:color="auto"/>
                                <w:bottom w:val="none" w:sz="0" w:space="0" w:color="auto"/>
                                <w:right w:val="none" w:sz="0" w:space="0" w:color="auto"/>
                              </w:divBdr>
                              <w:divsChild>
                                <w:div w:id="1885215617">
                                  <w:marLeft w:val="0"/>
                                  <w:marRight w:val="0"/>
                                  <w:marTop w:val="0"/>
                                  <w:marBottom w:val="0"/>
                                  <w:divBdr>
                                    <w:top w:val="none" w:sz="0" w:space="0" w:color="auto"/>
                                    <w:left w:val="none" w:sz="0" w:space="0" w:color="auto"/>
                                    <w:bottom w:val="none" w:sz="0" w:space="0" w:color="auto"/>
                                    <w:right w:val="none" w:sz="0" w:space="0" w:color="auto"/>
                                  </w:divBdr>
                                  <w:divsChild>
                                    <w:div w:id="1474904115">
                                      <w:marLeft w:val="0"/>
                                      <w:marRight w:val="0"/>
                                      <w:marTop w:val="0"/>
                                      <w:marBottom w:val="0"/>
                                      <w:divBdr>
                                        <w:top w:val="none" w:sz="0" w:space="0" w:color="auto"/>
                                        <w:left w:val="none" w:sz="0" w:space="0" w:color="auto"/>
                                        <w:bottom w:val="none" w:sz="0" w:space="0" w:color="auto"/>
                                        <w:right w:val="none" w:sz="0" w:space="0" w:color="auto"/>
                                      </w:divBdr>
                                      <w:divsChild>
                                        <w:div w:id="558327148">
                                          <w:marLeft w:val="0"/>
                                          <w:marRight w:val="0"/>
                                          <w:marTop w:val="0"/>
                                          <w:marBottom w:val="0"/>
                                          <w:divBdr>
                                            <w:top w:val="none" w:sz="0" w:space="0" w:color="auto"/>
                                            <w:left w:val="none" w:sz="0" w:space="0" w:color="auto"/>
                                            <w:bottom w:val="none" w:sz="0" w:space="0" w:color="auto"/>
                                            <w:right w:val="none" w:sz="0" w:space="0" w:color="auto"/>
                                          </w:divBdr>
                                          <w:divsChild>
                                            <w:div w:id="436103531">
                                              <w:marLeft w:val="0"/>
                                              <w:marRight w:val="0"/>
                                              <w:marTop w:val="0"/>
                                              <w:marBottom w:val="0"/>
                                              <w:divBdr>
                                                <w:top w:val="none" w:sz="0" w:space="0" w:color="auto"/>
                                                <w:left w:val="none" w:sz="0" w:space="0" w:color="auto"/>
                                                <w:bottom w:val="none" w:sz="0" w:space="0" w:color="auto"/>
                                                <w:right w:val="none" w:sz="0" w:space="0" w:color="auto"/>
                                              </w:divBdr>
                                              <w:divsChild>
                                                <w:div w:id="695353191">
                                                  <w:marLeft w:val="0"/>
                                                  <w:marRight w:val="0"/>
                                                  <w:marTop w:val="195"/>
                                                  <w:marBottom w:val="0"/>
                                                  <w:divBdr>
                                                    <w:top w:val="none" w:sz="0" w:space="0" w:color="auto"/>
                                                    <w:left w:val="none" w:sz="0" w:space="0" w:color="auto"/>
                                                    <w:bottom w:val="none" w:sz="0" w:space="0" w:color="auto"/>
                                                    <w:right w:val="none" w:sz="0" w:space="0" w:color="auto"/>
                                                  </w:divBdr>
                                                </w:div>
                                                <w:div w:id="1918130500">
                                                  <w:marLeft w:val="0"/>
                                                  <w:marRight w:val="0"/>
                                                  <w:marTop w:val="0"/>
                                                  <w:marBottom w:val="0"/>
                                                  <w:divBdr>
                                                    <w:top w:val="none" w:sz="0" w:space="0" w:color="auto"/>
                                                    <w:left w:val="none" w:sz="0" w:space="0" w:color="auto"/>
                                                    <w:bottom w:val="none" w:sz="0" w:space="0" w:color="auto"/>
                                                    <w:right w:val="none" w:sz="0" w:space="0" w:color="auto"/>
                                                  </w:divBdr>
                                                </w:div>
                                              </w:divsChild>
                                            </w:div>
                                            <w:div w:id="1359741078">
                                              <w:marLeft w:val="0"/>
                                              <w:marRight w:val="0"/>
                                              <w:marTop w:val="195"/>
                                              <w:marBottom w:val="0"/>
                                              <w:divBdr>
                                                <w:top w:val="none" w:sz="0" w:space="0" w:color="auto"/>
                                                <w:left w:val="none" w:sz="0" w:space="0" w:color="auto"/>
                                                <w:bottom w:val="none" w:sz="0" w:space="0" w:color="auto"/>
                                                <w:right w:val="none" w:sz="0" w:space="0" w:color="auto"/>
                                              </w:divBdr>
                                            </w:div>
                                            <w:div w:id="1375303199">
                                              <w:marLeft w:val="0"/>
                                              <w:marRight w:val="0"/>
                                              <w:marTop w:val="0"/>
                                              <w:marBottom w:val="0"/>
                                              <w:divBdr>
                                                <w:top w:val="none" w:sz="0" w:space="0" w:color="auto"/>
                                                <w:left w:val="none" w:sz="0" w:space="0" w:color="auto"/>
                                                <w:bottom w:val="none" w:sz="0" w:space="0" w:color="auto"/>
                                                <w:right w:val="none" w:sz="0" w:space="0" w:color="auto"/>
                                              </w:divBdr>
                                              <w:divsChild>
                                                <w:div w:id="19008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8117">
                                          <w:marLeft w:val="0"/>
                                          <w:marRight w:val="0"/>
                                          <w:marTop w:val="0"/>
                                          <w:marBottom w:val="0"/>
                                          <w:divBdr>
                                            <w:top w:val="none" w:sz="0" w:space="0" w:color="auto"/>
                                            <w:left w:val="none" w:sz="0" w:space="0" w:color="auto"/>
                                            <w:bottom w:val="none" w:sz="0" w:space="0" w:color="auto"/>
                                            <w:right w:val="none" w:sz="0" w:space="0" w:color="auto"/>
                                          </w:divBdr>
                                          <w:divsChild>
                                            <w:div w:id="37822958">
                                              <w:marLeft w:val="0"/>
                                              <w:marRight w:val="0"/>
                                              <w:marTop w:val="0"/>
                                              <w:marBottom w:val="0"/>
                                              <w:divBdr>
                                                <w:top w:val="none" w:sz="0" w:space="0" w:color="auto"/>
                                                <w:left w:val="none" w:sz="0" w:space="0" w:color="auto"/>
                                                <w:bottom w:val="none" w:sz="0" w:space="0" w:color="auto"/>
                                                <w:right w:val="none" w:sz="0" w:space="0" w:color="auto"/>
                                              </w:divBdr>
                                              <w:divsChild>
                                                <w:div w:id="1478645015">
                                                  <w:marLeft w:val="0"/>
                                                  <w:marRight w:val="0"/>
                                                  <w:marTop w:val="0"/>
                                                  <w:marBottom w:val="0"/>
                                                  <w:divBdr>
                                                    <w:top w:val="none" w:sz="0" w:space="0" w:color="auto"/>
                                                    <w:left w:val="none" w:sz="0" w:space="0" w:color="auto"/>
                                                    <w:bottom w:val="none" w:sz="0" w:space="0" w:color="auto"/>
                                                    <w:right w:val="none" w:sz="0" w:space="0" w:color="auto"/>
                                                  </w:divBdr>
                                                  <w:divsChild>
                                                    <w:div w:id="5736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linkedin.com/shareArticle?mini=true&amp;url=https://www.gmb.org.uk/news/protect-protectors-new-gmb-charter-prevent-attacks" TargetMode="External"/><Relationship Id="rId12" Type="http://schemas.openxmlformats.org/officeDocument/2006/relationships/hyperlink" Target="http://www.gmb.org.uk/newsroom/ambulance-attacks-up-thi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intent/tweet?url=https://www.gmb.org.uk/news/protect-protectors-new-gmb-charter-prevent-attacks&amp;text=Protect%20the%20Protectors:%20New%20GMB%20charter%20to%20prevent%20attacks" TargetMode="External"/><Relationship Id="rId11" Type="http://schemas.openxmlformats.org/officeDocument/2006/relationships/hyperlink" Target="http://www.gmb.org.uk/newsroom/sex-attacks-ambulance-staff" TargetMode="External"/><Relationship Id="rId5" Type="http://schemas.openxmlformats.org/officeDocument/2006/relationships/hyperlink" Target="http://www.facebook.com/sharer/sharer.php?u=https://www.gmb.org.uk/news/protect-protectors-new-gmb-charter-prevent-attacks&amp;p%5bimages%5d%5b0%5d=https://www.gmb.org.uk/sites/default/files/styles/imageteaser/public/images/region/19-06/ambulance_0.jpg&amp;p%5btitle%5d=Protect%20the%20Protectors:%20New%20GMB%20charter%20to%20prevent%20attacks%20&amp;p%5bsummary%5d=12%20months%20ago%20our%20members%20changed%20the%20law,%20but%20more%20needs%20to%20be%20done" TargetMode="External"/><Relationship Id="rId15" Type="http://schemas.openxmlformats.org/officeDocument/2006/relationships/theme" Target="theme/theme1.xml"/><Relationship Id="rId10" Type="http://schemas.openxmlformats.org/officeDocument/2006/relationships/hyperlink" Target="mailto:press.office@gmb.org.uk" TargetMode="External"/><Relationship Id="rId4" Type="http://schemas.openxmlformats.org/officeDocument/2006/relationships/hyperlink" Target="https://www.gmb.org.uk/news/protect-protectors-new-gmb-charter-prevent-attacks" TargetMode="External"/><Relationship Id="rId9" Type="http://schemas.openxmlformats.org/officeDocument/2006/relationships/hyperlink" Target="https://twitter.com/GMB_un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Ambulance Service NHS Trust</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Tombs</dc:creator>
  <cp:keywords/>
  <dc:description/>
  <cp:lastModifiedBy>Clive Tombs</cp:lastModifiedBy>
  <cp:revision>1</cp:revision>
  <dcterms:created xsi:type="dcterms:W3CDTF">2019-11-14T08:41:00Z</dcterms:created>
  <dcterms:modified xsi:type="dcterms:W3CDTF">2019-11-14T08:42:00Z</dcterms:modified>
</cp:coreProperties>
</file>